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149" w:rsidRDefault="000A39FC" w:rsidP="003D67A6">
      <w:pPr>
        <w:jc w:val="center"/>
        <w:rPr>
          <w:lang w:val="en-US"/>
        </w:rPr>
      </w:pPr>
      <w:r>
        <w:rPr>
          <w:noProof/>
          <w:lang w:eastAsia="vi-VN"/>
        </w:rPr>
        <w:drawing>
          <wp:inline distT="0" distB="0" distL="0" distR="0">
            <wp:extent cx="3314700" cy="43529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032454070683.JPG"/>
                    <pic:cNvPicPr/>
                  </pic:nvPicPr>
                  <pic:blipFill>
                    <a:blip r:embed="rId5">
                      <a:extLst>
                        <a:ext uri="{28A0092B-C50C-407E-A947-70E740481C1C}">
                          <a14:useLocalDpi xmlns:a14="http://schemas.microsoft.com/office/drawing/2010/main" val="0"/>
                        </a:ext>
                      </a:extLst>
                    </a:blip>
                    <a:stretch>
                      <a:fillRect/>
                    </a:stretch>
                  </pic:blipFill>
                  <pic:spPr>
                    <a:xfrm>
                      <a:off x="0" y="0"/>
                      <a:ext cx="3314700" cy="4352925"/>
                    </a:xfrm>
                    <a:prstGeom prst="rect">
                      <a:avLst/>
                    </a:prstGeom>
                  </pic:spPr>
                </pic:pic>
              </a:graphicData>
            </a:graphic>
          </wp:inline>
        </w:drawing>
      </w:r>
    </w:p>
    <w:p w:rsidR="000A39FC" w:rsidRDefault="000A39FC">
      <w:pPr>
        <w:rPr>
          <w:b/>
          <w:lang w:val="en-US"/>
        </w:rPr>
      </w:pPr>
      <w:proofErr w:type="spellStart"/>
      <w:r w:rsidRPr="000A39FC">
        <w:rPr>
          <w:b/>
          <w:lang w:val="en-US"/>
        </w:rPr>
        <w:t>Hạt</w:t>
      </w:r>
      <w:proofErr w:type="spellEnd"/>
      <w:r w:rsidRPr="000A39FC">
        <w:rPr>
          <w:b/>
          <w:lang w:val="en-US"/>
        </w:rPr>
        <w:t xml:space="preserve"> </w:t>
      </w:r>
      <w:proofErr w:type="spellStart"/>
      <w:r w:rsidRPr="000A39FC">
        <w:rPr>
          <w:b/>
          <w:lang w:val="en-US"/>
        </w:rPr>
        <w:t>bí</w:t>
      </w:r>
      <w:proofErr w:type="spellEnd"/>
      <w:r w:rsidRPr="000A39FC">
        <w:rPr>
          <w:b/>
          <w:lang w:val="en-US"/>
        </w:rPr>
        <w:t xml:space="preserve"> </w:t>
      </w:r>
      <w:proofErr w:type="spellStart"/>
      <w:r w:rsidRPr="000A39FC">
        <w:rPr>
          <w:b/>
          <w:lang w:val="en-US"/>
        </w:rPr>
        <w:t>hữu</w:t>
      </w:r>
      <w:proofErr w:type="spellEnd"/>
      <w:r w:rsidRPr="000A39FC">
        <w:rPr>
          <w:b/>
          <w:lang w:val="en-US"/>
        </w:rPr>
        <w:t xml:space="preserve"> </w:t>
      </w:r>
      <w:proofErr w:type="spellStart"/>
      <w:r w:rsidRPr="000A39FC">
        <w:rPr>
          <w:b/>
          <w:lang w:val="en-US"/>
        </w:rPr>
        <w:t>cơ</w:t>
      </w:r>
      <w:proofErr w:type="spellEnd"/>
      <w:r w:rsidRPr="000A39FC">
        <w:rPr>
          <w:b/>
          <w:lang w:val="en-US"/>
        </w:rPr>
        <w:t xml:space="preserve"> </w:t>
      </w:r>
      <w:proofErr w:type="spellStart"/>
      <w:r w:rsidRPr="000A39FC">
        <w:rPr>
          <w:b/>
          <w:lang w:val="en-US"/>
        </w:rPr>
        <w:t>đã</w:t>
      </w:r>
      <w:proofErr w:type="spellEnd"/>
      <w:r w:rsidRPr="000A39FC">
        <w:rPr>
          <w:b/>
          <w:lang w:val="en-US"/>
        </w:rPr>
        <w:t xml:space="preserve"> </w:t>
      </w:r>
      <w:proofErr w:type="spellStart"/>
      <w:r w:rsidRPr="000A39FC">
        <w:rPr>
          <w:b/>
          <w:lang w:val="en-US"/>
        </w:rPr>
        <w:t>bóc</w:t>
      </w:r>
      <w:proofErr w:type="spellEnd"/>
      <w:r w:rsidRPr="000A39FC">
        <w:rPr>
          <w:b/>
          <w:lang w:val="en-US"/>
        </w:rPr>
        <w:t xml:space="preserve"> </w:t>
      </w:r>
      <w:proofErr w:type="spellStart"/>
      <w:r w:rsidRPr="000A39FC">
        <w:rPr>
          <w:b/>
          <w:lang w:val="en-US"/>
        </w:rPr>
        <w:t>vỏ</w:t>
      </w:r>
      <w:proofErr w:type="spellEnd"/>
      <w:r w:rsidRPr="000A39FC">
        <w:rPr>
          <w:b/>
          <w:lang w:val="en-US"/>
        </w:rPr>
        <w:t xml:space="preserve"> Sotto 250g</w:t>
      </w:r>
    </w:p>
    <w:p w:rsidR="00FD479D" w:rsidRDefault="00FD479D">
      <w:pPr>
        <w:rPr>
          <w:lang w:val="en-US"/>
        </w:rPr>
      </w:pPr>
      <w:proofErr w:type="spellStart"/>
      <w:r>
        <w:rPr>
          <w:lang w:val="en-US"/>
        </w:rPr>
        <w:t>Xuất</w:t>
      </w:r>
      <w:proofErr w:type="spellEnd"/>
      <w:r>
        <w:rPr>
          <w:lang w:val="en-US"/>
        </w:rPr>
        <w:t xml:space="preserve"> </w:t>
      </w:r>
      <w:proofErr w:type="spellStart"/>
      <w:proofErr w:type="gramStart"/>
      <w:r>
        <w:rPr>
          <w:lang w:val="en-US"/>
        </w:rPr>
        <w:t>xứ</w:t>
      </w:r>
      <w:proofErr w:type="spellEnd"/>
      <w:r>
        <w:rPr>
          <w:lang w:val="en-US"/>
        </w:rPr>
        <w:t xml:space="preserve"> :</w:t>
      </w:r>
      <w:proofErr w:type="gramEnd"/>
      <w:r>
        <w:rPr>
          <w:lang w:val="en-US"/>
        </w:rPr>
        <w:t xml:space="preserve"> </w:t>
      </w:r>
      <w:proofErr w:type="spellStart"/>
      <w:r>
        <w:rPr>
          <w:lang w:val="en-US"/>
        </w:rPr>
        <w:t>Sottolestelle</w:t>
      </w:r>
      <w:proofErr w:type="spellEnd"/>
      <w:r>
        <w:rPr>
          <w:lang w:val="en-US"/>
        </w:rPr>
        <w:t xml:space="preserve"> – Ý</w:t>
      </w:r>
    </w:p>
    <w:p w:rsidR="00FD479D" w:rsidRDefault="003D67A6">
      <w:pPr>
        <w:rPr>
          <w:lang w:val="en-US"/>
        </w:rPr>
      </w:pPr>
      <w:r>
        <w:rPr>
          <w:lang w:val="en-US"/>
        </w:rPr>
        <w:t xml:space="preserve">Shelf </w:t>
      </w:r>
      <w:proofErr w:type="gramStart"/>
      <w:r>
        <w:rPr>
          <w:lang w:val="en-US"/>
        </w:rPr>
        <w:t>Life :</w:t>
      </w:r>
      <w:proofErr w:type="gramEnd"/>
      <w:r>
        <w:rPr>
          <w:lang w:val="en-US"/>
        </w:rPr>
        <w:t xml:space="preserve"> 24 </w:t>
      </w:r>
      <w:proofErr w:type="spellStart"/>
      <w:r>
        <w:rPr>
          <w:lang w:val="en-US"/>
        </w:rPr>
        <w:t>tháng</w:t>
      </w:r>
      <w:proofErr w:type="spellEnd"/>
    </w:p>
    <w:p w:rsidR="00FD479D" w:rsidRDefault="00FD479D">
      <w:pPr>
        <w:rPr>
          <w:lang w:val="en-US"/>
        </w:rPr>
      </w:pPr>
      <w:proofErr w:type="spellStart"/>
      <w:r>
        <w:rPr>
          <w:lang w:val="en-US"/>
        </w:rPr>
        <w:t>Chứng</w:t>
      </w:r>
      <w:proofErr w:type="spellEnd"/>
      <w:r>
        <w:rPr>
          <w:lang w:val="en-US"/>
        </w:rPr>
        <w:t xml:space="preserve"> </w:t>
      </w:r>
      <w:proofErr w:type="spellStart"/>
      <w:r>
        <w:rPr>
          <w:lang w:val="en-US"/>
        </w:rPr>
        <w:t>nhận</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r>
        <w:rPr>
          <w:lang w:val="en-US"/>
        </w:rPr>
        <w:t xml:space="preserve"> </w:t>
      </w:r>
      <w:proofErr w:type="spellStart"/>
      <w:r>
        <w:rPr>
          <w:lang w:val="en-US"/>
        </w:rPr>
        <w:t>Châu</w:t>
      </w:r>
      <w:proofErr w:type="spellEnd"/>
      <w:r>
        <w:rPr>
          <w:lang w:val="en-US"/>
        </w:rPr>
        <w:t xml:space="preserve"> </w:t>
      </w:r>
      <w:proofErr w:type="spellStart"/>
      <w:r>
        <w:rPr>
          <w:lang w:val="en-US"/>
        </w:rPr>
        <w:t>Âu</w:t>
      </w:r>
      <w:proofErr w:type="spellEnd"/>
    </w:p>
    <w:p w:rsidR="00FD479D" w:rsidRDefault="00D04DB2">
      <w:pPr>
        <w:rPr>
          <w:lang w:val="en-US"/>
        </w:rPr>
      </w:pPr>
      <w:r>
        <w:rPr>
          <w:lang w:val="en-US"/>
        </w:rPr>
        <w:t>Vegan</w:t>
      </w:r>
    </w:p>
    <w:p w:rsidR="00D04DB2" w:rsidRDefault="00D04DB2">
      <w:pPr>
        <w:rPr>
          <w:lang w:val="en-US"/>
        </w:rPr>
      </w:pPr>
      <w:r>
        <w:rPr>
          <w:lang w:val="en-US"/>
        </w:rPr>
        <w:t>Non GMO</w:t>
      </w:r>
    </w:p>
    <w:p w:rsidR="00D04DB2" w:rsidRPr="003D67A6" w:rsidRDefault="003D67A6" w:rsidP="00D04DB2">
      <w:pPr>
        <w:rPr>
          <w:b/>
          <w:u w:val="single"/>
          <w:lang w:val="en-US"/>
        </w:rPr>
      </w:pPr>
      <w:proofErr w:type="spellStart"/>
      <w:r w:rsidRPr="003D67A6">
        <w:rPr>
          <w:b/>
          <w:u w:val="single"/>
          <w:lang w:val="en-US"/>
        </w:rPr>
        <w:t>Thành</w:t>
      </w:r>
      <w:proofErr w:type="spellEnd"/>
      <w:r w:rsidRPr="003D67A6">
        <w:rPr>
          <w:b/>
          <w:u w:val="single"/>
          <w:lang w:val="en-US"/>
        </w:rPr>
        <w:t xml:space="preserve"> </w:t>
      </w:r>
      <w:proofErr w:type="spellStart"/>
      <w:proofErr w:type="gramStart"/>
      <w:r w:rsidRPr="003D67A6">
        <w:rPr>
          <w:b/>
          <w:u w:val="single"/>
          <w:lang w:val="en-US"/>
        </w:rPr>
        <w:t>phần</w:t>
      </w:r>
      <w:proofErr w:type="spellEnd"/>
      <w:r w:rsidRPr="003D67A6">
        <w:rPr>
          <w:b/>
          <w:u w:val="single"/>
          <w:lang w:val="en-US"/>
        </w:rPr>
        <w:t xml:space="preserve"> :</w:t>
      </w:r>
      <w:proofErr w:type="gramEnd"/>
      <w:r w:rsidRPr="003D67A6">
        <w:rPr>
          <w:b/>
          <w:u w:val="single"/>
          <w:lang w:val="en-US"/>
        </w:rPr>
        <w:t xml:space="preserve"> </w:t>
      </w:r>
    </w:p>
    <w:p w:rsidR="00D04DB2" w:rsidRDefault="003D67A6" w:rsidP="00D04DB2">
      <w:pPr>
        <w:rPr>
          <w:lang w:val="en-US"/>
        </w:rPr>
      </w:pPr>
      <w:r>
        <w:rPr>
          <w:lang w:val="en-US"/>
        </w:rPr>
        <w:t xml:space="preserve">100% </w:t>
      </w:r>
      <w:proofErr w:type="spellStart"/>
      <w:r>
        <w:rPr>
          <w:lang w:val="en-US"/>
        </w:rPr>
        <w:t>hạt</w:t>
      </w:r>
      <w:proofErr w:type="spellEnd"/>
      <w:r>
        <w:rPr>
          <w:lang w:val="en-US"/>
        </w:rPr>
        <w:t xml:space="preserve"> </w:t>
      </w:r>
      <w:proofErr w:type="spellStart"/>
      <w:r w:rsidR="000A39FC">
        <w:rPr>
          <w:lang w:val="en-US"/>
        </w:rPr>
        <w:t>bí</w:t>
      </w:r>
      <w:proofErr w:type="spellEnd"/>
      <w:r w:rsidR="000A39FC">
        <w:rPr>
          <w:lang w:val="en-US"/>
        </w:rPr>
        <w:t xml:space="preserve"> </w:t>
      </w:r>
      <w:proofErr w:type="spellStart"/>
      <w:r w:rsidR="000A39FC">
        <w:rPr>
          <w:lang w:val="en-US"/>
        </w:rPr>
        <w:t>hữu</w:t>
      </w:r>
      <w:proofErr w:type="spellEnd"/>
      <w:r w:rsidR="000A39FC">
        <w:rPr>
          <w:lang w:val="en-US"/>
        </w:rPr>
        <w:t xml:space="preserve"> </w:t>
      </w:r>
      <w:proofErr w:type="spellStart"/>
      <w:r w:rsidR="000A39FC">
        <w:rPr>
          <w:lang w:val="en-US"/>
        </w:rPr>
        <w:t>cơ</w:t>
      </w:r>
      <w:proofErr w:type="spellEnd"/>
      <w:r w:rsidR="000A39FC">
        <w:rPr>
          <w:lang w:val="en-US"/>
        </w:rPr>
        <w:t xml:space="preserve"> </w:t>
      </w:r>
      <w:proofErr w:type="spellStart"/>
      <w:r w:rsidR="000A39FC">
        <w:rPr>
          <w:lang w:val="en-US"/>
        </w:rPr>
        <w:t>đã</w:t>
      </w:r>
      <w:proofErr w:type="spellEnd"/>
      <w:r w:rsidR="000A39FC">
        <w:rPr>
          <w:lang w:val="en-US"/>
        </w:rPr>
        <w:t xml:space="preserve"> </w:t>
      </w:r>
      <w:proofErr w:type="spellStart"/>
      <w:r w:rsidR="000A39FC">
        <w:rPr>
          <w:lang w:val="en-US"/>
        </w:rPr>
        <w:t>bóc</w:t>
      </w:r>
      <w:proofErr w:type="spellEnd"/>
      <w:r w:rsidR="000A39FC">
        <w:rPr>
          <w:lang w:val="en-US"/>
        </w:rPr>
        <w:t xml:space="preserve"> </w:t>
      </w:r>
      <w:proofErr w:type="spellStart"/>
      <w:r w:rsidR="000A39FC">
        <w:rPr>
          <w:lang w:val="en-US"/>
        </w:rPr>
        <w:t>vỏ</w:t>
      </w:r>
      <w:proofErr w:type="spellEnd"/>
    </w:p>
    <w:p w:rsidR="003D67A6" w:rsidRPr="003D67A6" w:rsidRDefault="003D67A6" w:rsidP="003D67A6">
      <w:pPr>
        <w:rPr>
          <w:b/>
          <w:u w:val="single"/>
          <w:lang w:val="en-US"/>
        </w:rPr>
      </w:pPr>
      <w:proofErr w:type="spellStart"/>
      <w:r>
        <w:rPr>
          <w:b/>
          <w:u w:val="single"/>
          <w:lang w:val="en-US"/>
        </w:rPr>
        <w:t>Công</w:t>
      </w:r>
      <w:proofErr w:type="spellEnd"/>
      <w:r>
        <w:rPr>
          <w:b/>
          <w:u w:val="single"/>
          <w:lang w:val="en-US"/>
        </w:rPr>
        <w:t xml:space="preserve"> </w:t>
      </w:r>
      <w:proofErr w:type="spellStart"/>
      <w:proofErr w:type="gramStart"/>
      <w:r>
        <w:rPr>
          <w:b/>
          <w:u w:val="single"/>
          <w:lang w:val="en-US"/>
        </w:rPr>
        <w:t>dụng</w:t>
      </w:r>
      <w:proofErr w:type="spellEnd"/>
      <w:r>
        <w:rPr>
          <w:b/>
          <w:u w:val="single"/>
          <w:lang w:val="en-US"/>
        </w:rPr>
        <w:t xml:space="preserve"> :</w:t>
      </w:r>
      <w:proofErr w:type="gramEnd"/>
    </w:p>
    <w:p w:rsidR="00E9564C" w:rsidRDefault="00E9564C"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Chứa hàm lượng phytosterol, Hợp chất L- tryptophan cao </w:t>
      </w:r>
    </w:p>
    <w:p w:rsidR="003D67A6" w:rsidRDefault="00E9564C"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Giàu kẽm, Vitamin E và các Vitamin nhóm B</w:t>
      </w:r>
      <w:r w:rsidR="003D67A6">
        <w:rPr>
          <w:rFonts w:ascii="Helvetica" w:hAnsi="Helvetica" w:cs="Helvetica"/>
          <w:sz w:val="21"/>
          <w:szCs w:val="21"/>
          <w:shd w:val="clear" w:color="auto" w:fill="FFFFFF"/>
        </w:rPr>
        <w:t>.</w:t>
      </w:r>
    </w:p>
    <w:p w:rsidR="00E9564C" w:rsidRDefault="00E9564C"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Giảm nồng độ cholesterol xấu: Trong hạt bí ngô có hàm lượng phytosterol cao - đây là một chất chống oxy hóa có tác dụng loại bỏ các cholesterol xấu trong cơ thể.</w:t>
      </w:r>
    </w:p>
    <w:p w:rsidR="003439FB" w:rsidRDefault="003439FB" w:rsidP="003439FB">
      <w:pPr>
        <w:jc w:val="center"/>
        <w:rPr>
          <w:rFonts w:ascii="Helvetica" w:hAnsi="Helvetica" w:cs="Helvetica"/>
          <w:sz w:val="21"/>
          <w:szCs w:val="21"/>
          <w:shd w:val="clear" w:color="auto" w:fill="FFFFFF"/>
        </w:rPr>
      </w:pPr>
      <w:r>
        <w:rPr>
          <w:noProof/>
          <w:lang w:eastAsia="vi-VN"/>
        </w:rPr>
        <w:drawing>
          <wp:inline distT="0" distB="0" distL="0" distR="0" wp14:anchorId="15A33166" wp14:editId="256F1C25">
            <wp:extent cx="3657600" cy="398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657600" cy="3981450"/>
                    </a:xfrm>
                    <a:prstGeom prst="rect">
                      <a:avLst/>
                    </a:prstGeom>
                  </pic:spPr>
                </pic:pic>
              </a:graphicData>
            </a:graphic>
          </wp:inline>
        </w:drawing>
      </w:r>
    </w:p>
    <w:p w:rsidR="00E9564C" w:rsidRDefault="00E9564C"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Giúp bạn ngủ ngon: Hợp chất L- tryptophan trong hạt bí ngô chính là tác nhân giúp bạn có giấc ngủ tốt và giảm trầm cảm. Tryptophan được chuyển đổi thành serotonin và niacin. Serotonin cũng rất hữu ích trong việc giúp chúng ta có một đêm ngon giấc. </w:t>
      </w:r>
    </w:p>
    <w:p w:rsidR="00E9564C" w:rsidRDefault="00E9564C"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Chống loãng xương: Với tính chất giàu kẽm, hạt bí ngô dễ dàng được coi là một thực phẩm tự nhiên có tác dụng chống lại bệnh loãng xương. Cơ thể thiếu kẽm chính là nguyên nhân khiến cho xương không được chắc khỏe, tỉ lệ loãng xương cao. Trong một nghiên cứu gần 400 người đàn ông (45-92 tuổi) được công bố trên Tạp chí Dinh dưỡng lâm sàng Mỹ, các chuyên gia nhận thấy rằng, một chế độ ăn uống thiếu kẽm sẽ làm cho nồng độ các khoáng chất, vi lượng trong máu bị thấp đi, từ đó dẫn tới loãng xương ở hông và cột sống. </w:t>
      </w:r>
    </w:p>
    <w:p w:rsidR="00E9564C" w:rsidRDefault="00E9564C"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Đẩy lùi lão hóa: Với hàm lượng vitamin E cao (100g chứa 35,1mg vitamin E), hạt bí ngô được coi là một "trợ thủ đắc lực" cho nhan sắc và sức khỏe của bạn. Vitamin E có tác dụng như một chất chống oxy hóa, vì vậy, ăn hạt bí ngô cũng giúp bạn tránh được lão hóa, thúc đẩy sức khỏe của các tế bào trong cơ thể. </w:t>
      </w:r>
    </w:p>
    <w:p w:rsidR="003439FB" w:rsidRDefault="003439FB" w:rsidP="00D04DB2">
      <w:pPr>
        <w:rPr>
          <w:rFonts w:ascii="Helvetica" w:hAnsi="Helvetica" w:cs="Helvetica"/>
          <w:sz w:val="21"/>
          <w:szCs w:val="21"/>
          <w:shd w:val="clear" w:color="auto" w:fill="FFFFFF"/>
        </w:rPr>
      </w:pPr>
      <w:r>
        <w:rPr>
          <w:noProof/>
          <w:lang w:eastAsia="vi-VN"/>
        </w:rPr>
        <w:drawing>
          <wp:inline distT="0" distB="0" distL="0" distR="0" wp14:anchorId="3C5F976E" wp14:editId="28203E7B">
            <wp:extent cx="5731510" cy="358203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3582035"/>
                    </a:xfrm>
                    <a:prstGeom prst="rect">
                      <a:avLst/>
                    </a:prstGeom>
                  </pic:spPr>
                </pic:pic>
              </a:graphicData>
            </a:graphic>
          </wp:inline>
        </w:drawing>
      </w:r>
    </w:p>
    <w:p w:rsidR="00E9564C" w:rsidRDefault="00E9564C"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Tạo năng lượng và hỗ trợ sản sinh tế bào máu: Hạt bí ngô là một nguồn tuyệt vời của vitamin nhóm B (bao gồm thiamin, riboflavin, niacin, axit pantothenic, vitamin B1- 6 (pyridoxine) và folate...). Các loại vitamin nhóm này đặc biệt tốt cho cơ thể vì chúng không những ó tác dụng đồng hóa đường, giúp ngon miệng và tạo ra năng lượng, tham gia vào hoạt động của hệ thần kinh và tim mạch mà còn tăng cường hệ miễn dịch, hỗ trợ quá trình tổng hợp hormone và hồng cầu, duy trì hệ thần kinh khỏe mạnh, tạo ra DNA, sinh ra hồng cầu và các vật liệu di truyền trong tế bào, cân bằng dinh dưỡng, nuôi dưỡng làn da và tác động tới khả năng cảm thụ ánh sáng của mắt... </w:t>
      </w:r>
    </w:p>
    <w:p w:rsidR="00E9564C" w:rsidRDefault="00E9564C"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Kháng viêm, tốt cho tiêu hóa: Hạt bí ngô chứa nhiều beta-carotene, một chất chống ô xy hóa và kháng viêm cực mạnh. Beta-carotene cũng giúp ngăn ngừa sự kết bám cholesterol lên thành động mạch, qua đó giảm nguy cơ đột quỵ. Loại quả này cũng có hàm lượng chất xơ cao, giúp cơ thể loại bỏ chất độc khỏi đường tiêu hóa và ngăn ngừa chứng táo bón. </w:t>
      </w:r>
    </w:p>
    <w:p w:rsidR="003439FB" w:rsidRDefault="003439FB" w:rsidP="00D04DB2">
      <w:pPr>
        <w:rPr>
          <w:rFonts w:ascii="Helvetica" w:hAnsi="Helvetica" w:cs="Helvetica"/>
          <w:sz w:val="21"/>
          <w:szCs w:val="21"/>
          <w:shd w:val="clear" w:color="auto" w:fill="FFFFFF"/>
        </w:rPr>
      </w:pPr>
      <w:r>
        <w:rPr>
          <w:noProof/>
          <w:lang w:eastAsia="vi-VN"/>
        </w:rPr>
        <w:drawing>
          <wp:inline distT="0" distB="0" distL="0" distR="0" wp14:anchorId="63726643" wp14:editId="4450F38D">
            <wp:extent cx="5731510" cy="2718435"/>
            <wp:effectExtent l="0" t="0" r="254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2718435"/>
                    </a:xfrm>
                    <a:prstGeom prst="rect">
                      <a:avLst/>
                    </a:prstGeom>
                  </pic:spPr>
                </pic:pic>
              </a:graphicData>
            </a:graphic>
          </wp:inline>
        </w:drawing>
      </w:r>
      <w:bookmarkStart w:id="0" w:name="_GoBack"/>
      <w:bookmarkEnd w:id="0"/>
    </w:p>
    <w:p w:rsidR="00E9564C" w:rsidRDefault="00E9564C"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Có lợi cho tiền liệt tuyến: Dầu trong hạt bí ngô làm giảm bớt tình trạng đi tiểu khó khăn - vốn là hậu quả của sự phình to tuyến tiền liệt gây ra.</w:t>
      </w:r>
    </w:p>
    <w:p w:rsidR="003D67A6" w:rsidRDefault="003D67A6" w:rsidP="00D04DB2">
      <w:pPr>
        <w:rPr>
          <w:rFonts w:ascii="Helvetica" w:hAnsi="Helvetica" w:cs="Helvetica"/>
          <w:b/>
          <w:sz w:val="21"/>
          <w:szCs w:val="21"/>
          <w:u w:val="single"/>
          <w:shd w:val="clear" w:color="auto" w:fill="FFFFFF"/>
        </w:rPr>
      </w:pPr>
      <w:r w:rsidRPr="003D67A6">
        <w:rPr>
          <w:rFonts w:ascii="Helvetica" w:hAnsi="Helvetica" w:cs="Helvetica"/>
          <w:b/>
          <w:sz w:val="21"/>
          <w:szCs w:val="21"/>
          <w:u w:val="single"/>
          <w:shd w:val="clear" w:color="auto" w:fill="FFFFFF"/>
        </w:rPr>
        <w:t xml:space="preserve">Hướng dẫn sử dụng : </w:t>
      </w:r>
    </w:p>
    <w:p w:rsidR="00E21C13" w:rsidRDefault="004E2B39"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Có thể dùng làm sữa hạt bồi bổ cơ thể, ăn liền hoặc trộn cùng snack, sữa chua, ngũ cốc, và sinh tố.</w:t>
      </w:r>
      <w:r w:rsidRPr="004E2B39">
        <w:rPr>
          <w:rFonts w:ascii="Helvetica" w:hAnsi="Helvetica" w:cs="Helvetica"/>
          <w:sz w:val="21"/>
          <w:szCs w:val="21"/>
          <w:shd w:val="clear" w:color="auto" w:fill="FFFFFF"/>
        </w:rPr>
        <w:t>Hoạc cũng có thể</w:t>
      </w:r>
      <w:r>
        <w:rPr>
          <w:rFonts w:ascii="Helvetica" w:hAnsi="Helvetica" w:cs="Helvetica"/>
          <w:sz w:val="21"/>
          <w:szCs w:val="21"/>
          <w:shd w:val="clear" w:color="auto" w:fill="FFFFFF"/>
        </w:rPr>
        <w:t xml:space="preserve"> xay nhỏ trộn chung với các món ăn khác.</w:t>
      </w:r>
    </w:p>
    <w:p w:rsidR="003439FB" w:rsidRDefault="003439FB" w:rsidP="00D04DB2">
      <w:pPr>
        <w:rPr>
          <w:rFonts w:ascii="Helvetica" w:hAnsi="Helvetica" w:cs="Helvetica"/>
          <w:sz w:val="21"/>
          <w:szCs w:val="21"/>
          <w:shd w:val="clear" w:color="auto" w:fill="FFFFFF"/>
        </w:rPr>
      </w:pPr>
      <w:r>
        <w:rPr>
          <w:noProof/>
          <w:lang w:eastAsia="vi-VN"/>
        </w:rPr>
        <w:drawing>
          <wp:inline distT="0" distB="0" distL="0" distR="0" wp14:anchorId="4077169D" wp14:editId="2581A216">
            <wp:extent cx="5731510" cy="3750310"/>
            <wp:effectExtent l="0" t="0" r="254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3750310"/>
                    </a:xfrm>
                    <a:prstGeom prst="rect">
                      <a:avLst/>
                    </a:prstGeom>
                  </pic:spPr>
                </pic:pic>
              </a:graphicData>
            </a:graphic>
          </wp:inline>
        </w:drawing>
      </w:r>
    </w:p>
    <w:p w:rsidR="004E2B39" w:rsidRPr="004E2B39" w:rsidRDefault="004E2B39" w:rsidP="004E2B39">
      <w:pPr>
        <w:shd w:val="clear" w:color="auto" w:fill="FFFFFF"/>
        <w:spacing w:after="0" w:line="240" w:lineRule="auto"/>
        <w:rPr>
          <w:rFonts w:ascii="Open Sans" w:eastAsia="Times New Roman" w:hAnsi="Open Sans" w:cs="Times New Roman"/>
          <w:color w:val="333333"/>
          <w:sz w:val="24"/>
          <w:szCs w:val="24"/>
          <w:lang w:eastAsia="vi-VN"/>
        </w:rPr>
      </w:pPr>
      <w:r w:rsidRPr="004E2B39">
        <w:rPr>
          <w:rFonts w:ascii="Open Sans" w:eastAsia="Times New Roman" w:hAnsi="Open Sans" w:cs="Times New Roman"/>
          <w:b/>
          <w:bCs/>
          <w:color w:val="333333"/>
          <w:sz w:val="24"/>
          <w:szCs w:val="24"/>
          <w:lang w:eastAsia="vi-VN"/>
        </w:rPr>
        <w:t>Đối tượng khuyên dùng</w:t>
      </w:r>
    </w:p>
    <w:p w:rsidR="004E2B39" w:rsidRPr="004E2B39" w:rsidRDefault="004E2B39" w:rsidP="004E2B39">
      <w:pPr>
        <w:numPr>
          <w:ilvl w:val="0"/>
          <w:numId w:val="1"/>
        </w:numPr>
        <w:shd w:val="clear" w:color="auto" w:fill="FFFFFF"/>
        <w:spacing w:after="0" w:line="240" w:lineRule="auto"/>
        <w:ind w:firstLine="0"/>
        <w:rPr>
          <w:rFonts w:ascii="Open Sans" w:eastAsia="Times New Roman" w:hAnsi="Open Sans" w:cs="Times New Roman"/>
          <w:color w:val="333333"/>
          <w:sz w:val="24"/>
          <w:szCs w:val="24"/>
          <w:lang w:eastAsia="vi-VN"/>
        </w:rPr>
      </w:pPr>
      <w:r w:rsidRPr="004E2B39">
        <w:rPr>
          <w:rFonts w:ascii="Open Sans" w:eastAsia="Times New Roman" w:hAnsi="Open Sans" w:cs="Times New Roman"/>
          <w:color w:val="333333"/>
          <w:sz w:val="24"/>
          <w:szCs w:val="24"/>
          <w:lang w:eastAsia="vi-VN"/>
        </w:rPr>
        <w:t>Các bà mẹ đang mai thai</w:t>
      </w:r>
    </w:p>
    <w:p w:rsidR="004E2B39" w:rsidRPr="004E2B39" w:rsidRDefault="004E2B39" w:rsidP="004E2B39">
      <w:pPr>
        <w:numPr>
          <w:ilvl w:val="0"/>
          <w:numId w:val="1"/>
        </w:numPr>
        <w:shd w:val="clear" w:color="auto" w:fill="FFFFFF"/>
        <w:spacing w:after="0" w:line="240" w:lineRule="auto"/>
        <w:ind w:firstLine="0"/>
        <w:rPr>
          <w:rFonts w:ascii="Open Sans" w:eastAsia="Times New Roman" w:hAnsi="Open Sans" w:cs="Times New Roman"/>
          <w:color w:val="333333"/>
          <w:sz w:val="24"/>
          <w:szCs w:val="24"/>
          <w:lang w:eastAsia="vi-VN"/>
        </w:rPr>
      </w:pPr>
      <w:r w:rsidRPr="004E2B39">
        <w:rPr>
          <w:rFonts w:ascii="Open Sans" w:eastAsia="Times New Roman" w:hAnsi="Open Sans" w:cs="Times New Roman"/>
          <w:color w:val="333333"/>
          <w:sz w:val="24"/>
          <w:szCs w:val="24"/>
          <w:lang w:eastAsia="vi-VN"/>
        </w:rPr>
        <w:t>Những người gặp vấn đề về tiêu hoá</w:t>
      </w:r>
    </w:p>
    <w:p w:rsidR="004E2B39" w:rsidRPr="004E2B39" w:rsidRDefault="004E2B39" w:rsidP="004E2B39">
      <w:pPr>
        <w:numPr>
          <w:ilvl w:val="0"/>
          <w:numId w:val="1"/>
        </w:numPr>
        <w:shd w:val="clear" w:color="auto" w:fill="FFFFFF"/>
        <w:spacing w:after="0" w:line="240" w:lineRule="auto"/>
        <w:ind w:firstLine="0"/>
        <w:rPr>
          <w:rFonts w:ascii="Open Sans" w:eastAsia="Times New Roman" w:hAnsi="Open Sans" w:cs="Times New Roman"/>
          <w:color w:val="333333"/>
          <w:sz w:val="24"/>
          <w:szCs w:val="24"/>
          <w:lang w:eastAsia="vi-VN"/>
        </w:rPr>
      </w:pPr>
      <w:r w:rsidRPr="004E2B39">
        <w:rPr>
          <w:rFonts w:ascii="Open Sans" w:eastAsia="Times New Roman" w:hAnsi="Open Sans" w:cs="Times New Roman"/>
          <w:color w:val="333333"/>
          <w:sz w:val="24"/>
          <w:szCs w:val="24"/>
          <w:lang w:eastAsia="vi-VN"/>
        </w:rPr>
        <w:t>Người mắc bệnh tiểu đường, ung thư</w:t>
      </w:r>
    </w:p>
    <w:p w:rsidR="004E2B39" w:rsidRPr="004E2B39" w:rsidRDefault="004E2B39" w:rsidP="004E2B39">
      <w:pPr>
        <w:numPr>
          <w:ilvl w:val="0"/>
          <w:numId w:val="1"/>
        </w:numPr>
        <w:shd w:val="clear" w:color="auto" w:fill="FFFFFF"/>
        <w:spacing w:after="0" w:line="240" w:lineRule="auto"/>
        <w:ind w:firstLine="0"/>
        <w:rPr>
          <w:rFonts w:ascii="Open Sans" w:eastAsia="Times New Roman" w:hAnsi="Open Sans" w:cs="Times New Roman"/>
          <w:color w:val="333333"/>
          <w:sz w:val="24"/>
          <w:szCs w:val="24"/>
          <w:lang w:eastAsia="vi-VN"/>
        </w:rPr>
      </w:pPr>
      <w:r w:rsidRPr="004E2B39">
        <w:rPr>
          <w:rFonts w:ascii="Open Sans" w:eastAsia="Times New Roman" w:hAnsi="Open Sans" w:cs="Times New Roman"/>
          <w:color w:val="333333"/>
          <w:sz w:val="24"/>
          <w:szCs w:val="24"/>
          <w:lang w:eastAsia="vi-VN"/>
        </w:rPr>
        <w:t>Người mắc các bệnh về tim mạch</w:t>
      </w:r>
    </w:p>
    <w:p w:rsidR="004E2B39" w:rsidRPr="004E2B39" w:rsidRDefault="004E2B39" w:rsidP="004E2B39">
      <w:pPr>
        <w:numPr>
          <w:ilvl w:val="0"/>
          <w:numId w:val="1"/>
        </w:numPr>
        <w:shd w:val="clear" w:color="auto" w:fill="FFFFFF"/>
        <w:spacing w:after="0" w:line="240" w:lineRule="auto"/>
        <w:ind w:firstLine="0"/>
        <w:rPr>
          <w:rFonts w:ascii="Open Sans" w:eastAsia="Times New Roman" w:hAnsi="Open Sans" w:cs="Times New Roman"/>
          <w:color w:val="333333"/>
          <w:sz w:val="24"/>
          <w:szCs w:val="24"/>
          <w:lang w:eastAsia="vi-VN"/>
        </w:rPr>
      </w:pPr>
      <w:r w:rsidRPr="004E2B39">
        <w:rPr>
          <w:rFonts w:ascii="Open Sans" w:eastAsia="Times New Roman" w:hAnsi="Open Sans" w:cs="Times New Roman"/>
          <w:color w:val="333333"/>
          <w:sz w:val="24"/>
          <w:szCs w:val="24"/>
          <w:lang w:eastAsia="vi-VN"/>
        </w:rPr>
        <w:t>Người gặp áp lực cao trong công việc, giảm stress</w:t>
      </w:r>
    </w:p>
    <w:p w:rsidR="004E2B39" w:rsidRPr="004E2B39" w:rsidRDefault="004E2B39" w:rsidP="004E2B39">
      <w:pPr>
        <w:shd w:val="clear" w:color="auto" w:fill="FFFFFF"/>
        <w:spacing w:after="0" w:line="240" w:lineRule="auto"/>
        <w:rPr>
          <w:rFonts w:ascii="Open Sans" w:eastAsia="Times New Roman" w:hAnsi="Open Sans" w:cs="Times New Roman"/>
          <w:color w:val="333333"/>
          <w:sz w:val="24"/>
          <w:szCs w:val="24"/>
          <w:lang w:eastAsia="vi-VN"/>
        </w:rPr>
      </w:pPr>
      <w:r w:rsidRPr="004E2B39">
        <w:rPr>
          <w:rFonts w:ascii="Open Sans" w:eastAsia="Times New Roman" w:hAnsi="Open Sans" w:cs="Times New Roman"/>
          <w:b/>
          <w:bCs/>
          <w:color w:val="333333"/>
          <w:sz w:val="24"/>
          <w:szCs w:val="24"/>
          <w:lang w:eastAsia="vi-VN"/>
        </w:rPr>
        <w:t>Bảo quản</w:t>
      </w:r>
      <w:r w:rsidRPr="004E2B39">
        <w:rPr>
          <w:rFonts w:ascii="Open Sans" w:eastAsia="Times New Roman" w:hAnsi="Open Sans" w:cs="Times New Roman"/>
          <w:color w:val="333333"/>
          <w:sz w:val="24"/>
          <w:szCs w:val="24"/>
          <w:lang w:eastAsia="vi-VN"/>
        </w:rPr>
        <w:t>: bảo quản trong tủ lanh</w:t>
      </w:r>
    </w:p>
    <w:p w:rsidR="0085543B" w:rsidRDefault="0085543B" w:rsidP="00D04DB2">
      <w:pPr>
        <w:rPr>
          <w:lang w:val="en-US"/>
        </w:rPr>
      </w:pPr>
    </w:p>
    <w:p w:rsidR="00D04DB2" w:rsidRPr="00D04DB2" w:rsidRDefault="00D04DB2" w:rsidP="00D04DB2">
      <w:pPr>
        <w:rPr>
          <w:lang w:val="en-US"/>
        </w:rPr>
      </w:pPr>
      <w:r>
        <w:rPr>
          <w:lang w:val="en-US"/>
        </w:rPr>
        <w:t>#</w:t>
      </w:r>
      <w:proofErr w:type="spellStart"/>
      <w:r>
        <w:rPr>
          <w:lang w:val="en-US"/>
        </w:rPr>
        <w:t>Sottolestelle</w:t>
      </w:r>
      <w:proofErr w:type="spellEnd"/>
      <w:r>
        <w:rPr>
          <w:lang w:val="en-US"/>
        </w:rPr>
        <w:t xml:space="preserve"> #</w:t>
      </w:r>
      <w:proofErr w:type="spellStart"/>
      <w:r>
        <w:rPr>
          <w:lang w:val="en-US"/>
        </w:rPr>
        <w:t>hạt_</w:t>
      </w:r>
      <w:r w:rsidR="0085543B">
        <w:rPr>
          <w:lang w:val="en-US"/>
        </w:rPr>
        <w:t>bí</w:t>
      </w:r>
      <w:proofErr w:type="spellEnd"/>
      <w:r>
        <w:rPr>
          <w:lang w:val="en-US"/>
        </w:rPr>
        <w:t xml:space="preserve"> #</w:t>
      </w:r>
      <w:r w:rsidR="0085543B">
        <w:rPr>
          <w:lang w:val="en-US"/>
        </w:rPr>
        <w:t>pumpkin</w:t>
      </w:r>
      <w:r>
        <w:rPr>
          <w:lang w:val="en-US"/>
        </w:rPr>
        <w:t xml:space="preserve"> #</w:t>
      </w:r>
      <w:proofErr w:type="spellStart"/>
      <w:r w:rsidR="0085543B">
        <w:rPr>
          <w:lang w:val="en-US"/>
        </w:rPr>
        <w:t>pumpkiseeds</w:t>
      </w:r>
      <w:proofErr w:type="spellEnd"/>
      <w:r>
        <w:rPr>
          <w:lang w:val="en-US"/>
        </w:rPr>
        <w:t xml:space="preserve"> </w:t>
      </w:r>
      <w:r w:rsidR="00E21C13">
        <w:rPr>
          <w:lang w:val="en-US"/>
        </w:rPr>
        <w:t>#organic #bio</w:t>
      </w:r>
    </w:p>
    <w:sectPr w:rsidR="00D04DB2" w:rsidRPr="00D04DB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3"/>
    <w:family w:val="swiss"/>
    <w:pitch w:val="variable"/>
    <w:sig w:usb0="E0002AFF" w:usb1="C0007843" w:usb2="00000009" w:usb3="00000000" w:csb0="000001FF" w:csb1="00000000"/>
  </w:font>
  <w:font w:name="Times New Roman">
    <w:panose1 w:val="02020603050405020304"/>
    <w:charset w:val="A3"/>
    <w:family w:val="roman"/>
    <w:pitch w:val="variable"/>
    <w:sig w:usb0="E0002AFF" w:usb1="C0007841" w:usb2="00000009" w:usb3="00000000" w:csb0="000001FF" w:csb1="00000000"/>
  </w:font>
  <w:font w:name="Helvetica">
    <w:panose1 w:val="020B0604020202020204"/>
    <w:charset w:val="A3"/>
    <w:family w:val="swiss"/>
    <w:pitch w:val="variable"/>
    <w:sig w:usb0="E0002AFF" w:usb1="C0007843" w:usb2="00000009" w:usb3="00000000" w:csb0="000001FF" w:csb1="00000000"/>
  </w:font>
  <w:font w:name="Open Sans">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EAE4B78"/>
    <w:multiLevelType w:val="multilevel"/>
    <w:tmpl w:val="F386EF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79D"/>
    <w:rsid w:val="000A39FC"/>
    <w:rsid w:val="00191E5E"/>
    <w:rsid w:val="003439FB"/>
    <w:rsid w:val="003D2149"/>
    <w:rsid w:val="003D67A6"/>
    <w:rsid w:val="0044524D"/>
    <w:rsid w:val="00476517"/>
    <w:rsid w:val="004E2B39"/>
    <w:rsid w:val="0085543B"/>
    <w:rsid w:val="00A0426A"/>
    <w:rsid w:val="00D04DB2"/>
    <w:rsid w:val="00E21C13"/>
    <w:rsid w:val="00E9564C"/>
    <w:rsid w:val="00FD479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476517"/>
    <w:pPr>
      <w:spacing w:before="100" w:beforeAutospacing="1" w:after="100" w:afterAutospacing="1" w:line="240" w:lineRule="auto"/>
    </w:pPr>
    <w:rPr>
      <w:rFonts w:ascii="Times New Roman" w:eastAsia="Times New Roman" w:hAnsi="Times New Roman" w:cs="Times New Roman"/>
      <w:sz w:val="24"/>
      <w:szCs w:val="24"/>
      <w:lang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916573">
      <w:bodyDiv w:val="1"/>
      <w:marLeft w:val="0"/>
      <w:marRight w:val="0"/>
      <w:marTop w:val="0"/>
      <w:marBottom w:val="0"/>
      <w:divBdr>
        <w:top w:val="none" w:sz="0" w:space="0" w:color="auto"/>
        <w:left w:val="none" w:sz="0" w:space="0" w:color="auto"/>
        <w:bottom w:val="none" w:sz="0" w:space="0" w:color="auto"/>
        <w:right w:val="none" w:sz="0" w:space="0" w:color="auto"/>
      </w:divBdr>
    </w:div>
    <w:div w:id="735324955">
      <w:bodyDiv w:val="1"/>
      <w:marLeft w:val="0"/>
      <w:marRight w:val="0"/>
      <w:marTop w:val="0"/>
      <w:marBottom w:val="0"/>
      <w:divBdr>
        <w:top w:val="none" w:sz="0" w:space="0" w:color="auto"/>
        <w:left w:val="none" w:sz="0" w:space="0" w:color="auto"/>
        <w:bottom w:val="none" w:sz="0" w:space="0" w:color="auto"/>
        <w:right w:val="none" w:sz="0" w:space="0" w:color="auto"/>
      </w:divBdr>
    </w:div>
    <w:div w:id="816339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JP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TotalTime>
  <Pages>4</Pages>
  <Words>468</Words>
  <Characters>2672</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Vu</cp:lastModifiedBy>
  <cp:revision>11</cp:revision>
  <dcterms:created xsi:type="dcterms:W3CDTF">2019-10-17T08:48:00Z</dcterms:created>
  <dcterms:modified xsi:type="dcterms:W3CDTF">2019-12-19T08:03:00Z</dcterms:modified>
</cp:coreProperties>
</file>